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58D1D" w14:textId="7B69EC8C" w:rsidR="00B430B6" w:rsidRDefault="00344DC5">
      <w:pPr>
        <w:spacing w:after="228"/>
        <w:ind w:left="10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A05A95" wp14:editId="55BFE583">
            <wp:simplePos x="0" y="0"/>
            <wp:positionH relativeFrom="column">
              <wp:posOffset>-18274</wp:posOffset>
            </wp:positionH>
            <wp:positionV relativeFrom="paragraph">
              <wp:posOffset>43767</wp:posOffset>
            </wp:positionV>
            <wp:extent cx="740117" cy="749202"/>
            <wp:effectExtent l="0" t="0" r="0" b="0"/>
            <wp:wrapSquare wrapText="bothSides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117" cy="74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384EC" w14:textId="77777777" w:rsidR="00B430B6" w:rsidRDefault="00344DC5">
      <w:pPr>
        <w:spacing w:after="3" w:line="265" w:lineRule="auto"/>
        <w:ind w:left="10"/>
        <w:jc w:val="center"/>
      </w:pPr>
      <w:r>
        <w:t>T.C.</w:t>
      </w:r>
    </w:p>
    <w:p w14:paraId="53CF4772" w14:textId="77777777" w:rsidR="00B430B6" w:rsidRDefault="00344DC5">
      <w:pPr>
        <w:pStyle w:val="Balk1"/>
        <w:spacing w:after="880"/>
        <w:ind w:left="10"/>
      </w:pPr>
      <w:r>
        <w:t>TİCARET BAKANLIĞI Uluslararası Anlaşmalar ve Avrupa Birliği Genel Müdürlüğü</w:t>
      </w:r>
    </w:p>
    <w:p w14:paraId="51F4C7F7" w14:textId="77777777" w:rsidR="00B430B6" w:rsidRDefault="00344DC5">
      <w:pPr>
        <w:pStyle w:val="Balk2"/>
      </w:pPr>
      <w:r>
        <w:t>202.; AİLE YILI</w:t>
      </w:r>
    </w:p>
    <w:p w14:paraId="36A8299F" w14:textId="77777777" w:rsidR="00B430B6" w:rsidRDefault="00344DC5">
      <w:pPr>
        <w:tabs>
          <w:tab w:val="center" w:pos="2306"/>
        </w:tabs>
        <w:spacing w:after="46"/>
        <w:ind w:left="0" w:right="0" w:firstLine="0"/>
        <w:jc w:val="left"/>
      </w:pPr>
      <w:r>
        <w:t>Sayı</w:t>
      </w:r>
      <w:r>
        <w:tab/>
        <w:t>E-16934678-180.05-00110758494</w:t>
      </w:r>
    </w:p>
    <w:p w14:paraId="6C5178E6" w14:textId="77777777" w:rsidR="00B430B6" w:rsidRDefault="00344DC5">
      <w:pPr>
        <w:tabs>
          <w:tab w:val="center" w:pos="2367"/>
        </w:tabs>
        <w:ind w:left="0" w:right="0" w:firstLine="0"/>
        <w:jc w:val="left"/>
      </w:pPr>
      <w:r>
        <w:t>Konu</w:t>
      </w:r>
      <w:r>
        <w:tab/>
      </w:r>
      <w:proofErr w:type="spellStart"/>
      <w:r>
        <w:t>ÇHC'de</w:t>
      </w:r>
      <w:proofErr w:type="spellEnd"/>
      <w:r>
        <w:t xml:space="preserve"> Menşe Şahadetnamelerinin</w:t>
      </w:r>
    </w:p>
    <w:p w14:paraId="0C97FBFB" w14:textId="77777777" w:rsidR="00B430B6" w:rsidRDefault="00344DC5">
      <w:pPr>
        <w:spacing w:after="3" w:line="259" w:lineRule="auto"/>
        <w:ind w:left="784" w:right="0" w:firstLine="0"/>
        <w:jc w:val="left"/>
      </w:pPr>
      <w:r>
        <w:rPr>
          <w:noProof/>
        </w:rPr>
        <w:drawing>
          <wp:inline distT="0" distB="0" distL="0" distR="0" wp14:anchorId="3DD4B532" wp14:editId="24381A81">
            <wp:extent cx="4569" cy="4568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795E" w14:textId="77777777" w:rsidR="00B430B6" w:rsidRDefault="00344DC5">
      <w:pPr>
        <w:spacing w:after="635"/>
        <w:ind w:left="816" w:right="14"/>
      </w:pPr>
      <w:r>
        <w:t>E-</w:t>
      </w:r>
      <w:proofErr w:type="spellStart"/>
      <w:r>
        <w:t>Apostilli</w:t>
      </w:r>
      <w:proofErr w:type="spellEnd"/>
      <w:r>
        <w:t xml:space="preserve"> Olarak Düzenlenmesi</w:t>
      </w:r>
    </w:p>
    <w:p w14:paraId="4FFED2EE" w14:textId="77777777" w:rsidR="00B430B6" w:rsidRDefault="00344DC5">
      <w:pPr>
        <w:pStyle w:val="Balk1"/>
        <w:spacing w:after="554"/>
        <w:ind w:left="10"/>
      </w:pPr>
      <w:r>
        <w:t>DAĞITIM YERLERİNE</w:t>
      </w:r>
      <w:r>
        <w:rPr>
          <w:noProof/>
        </w:rPr>
        <w:drawing>
          <wp:inline distT="0" distB="0" distL="0" distR="0" wp14:anchorId="175D8A74" wp14:editId="7A953178">
            <wp:extent cx="4569" cy="4568"/>
            <wp:effectExtent l="0" t="0" r="0" b="0"/>
            <wp:docPr id="1704" name="Picture 1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Picture 1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ECEBF" w14:textId="77777777" w:rsidR="00B430B6" w:rsidRDefault="00344DC5">
      <w:pPr>
        <w:ind w:left="0" w:right="14" w:firstLine="662"/>
      </w:pPr>
      <w:r>
        <w:t xml:space="preserve">Dışişleri Bakanlığından ve Pekin Büyükelçiliği Ticaret Müşavirliğinden alınan 16.06.2025 tarihli ve 17.06.2025 tarihli yazılarda özetle; </w:t>
      </w:r>
      <w:proofErr w:type="gramStart"/>
      <w:r>
        <w:t>Çin Halk Cumhuriyetinde</w:t>
      </w:r>
      <w:proofErr w:type="gramEnd"/>
      <w:r>
        <w:t xml:space="preserve"> (ÇHC) </w:t>
      </w:r>
      <w:proofErr w:type="spellStart"/>
      <w:r>
        <w:t>apostil</w:t>
      </w:r>
      <w:proofErr w:type="spellEnd"/>
      <w:r>
        <w:t xml:space="preserve"> onayına yetkili makamın ÇHC Dı</w:t>
      </w:r>
      <w:r>
        <w:t>şişleri Bakanlığı olduğu, menşe şahadetnamelerinin (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origin</w:t>
      </w:r>
      <w:proofErr w:type="spellEnd"/>
      <w:r>
        <w:t>) 18.06.2025 tarihinden</w:t>
      </w:r>
    </w:p>
    <w:p w14:paraId="4D7E70DE" w14:textId="77777777" w:rsidR="00B430B6" w:rsidRDefault="00344DC5">
      <w:pPr>
        <w:spacing w:after="32"/>
        <w:ind w:left="10" w:right="14"/>
      </w:pPr>
      <w:r>
        <w:t>İtibaren Çin Uluslararası Ticareti Geliştirme Konseyi (CCPIT-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</w:t>
      </w:r>
    </w:p>
    <w:p w14:paraId="06BCDBAE" w14:textId="77777777" w:rsidR="00B430B6" w:rsidRDefault="00344DC5">
      <w:pPr>
        <w:ind w:left="10" w:right="14"/>
      </w:pPr>
      <w:r>
        <w:t xml:space="preserve">International </w:t>
      </w:r>
      <w:proofErr w:type="spellStart"/>
      <w:r>
        <w:t>Trade</w:t>
      </w:r>
      <w:proofErr w:type="spellEnd"/>
      <w:r>
        <w:t>) tarafından e-</w:t>
      </w:r>
      <w:proofErr w:type="spellStart"/>
      <w:r>
        <w:t>Apostilli</w:t>
      </w:r>
      <w:proofErr w:type="spellEnd"/>
      <w:r>
        <w:t xml:space="preserve"> olarak düzenleneceği, e-</w:t>
      </w:r>
      <w:proofErr w:type="spellStart"/>
      <w:r>
        <w:t>Apostilli</w:t>
      </w:r>
      <w:proofErr w:type="spellEnd"/>
      <w:r>
        <w:t xml:space="preserve"> belgelerin "</w:t>
      </w:r>
      <w:proofErr w:type="spellStart"/>
      <w:r>
        <w:t>htlps</w:t>
      </w:r>
      <w:proofErr w:type="spellEnd"/>
      <w:r>
        <w:t>://consular.mra.gov.cn VERIFY” adresi üzerinden çevrimiçi olarak teyit edilebileceği ifade edilmektedir.</w:t>
      </w:r>
    </w:p>
    <w:p w14:paraId="16444C53" w14:textId="77777777" w:rsidR="00B430B6" w:rsidRDefault="00344DC5">
      <w:pPr>
        <w:spacing w:after="477"/>
        <w:ind w:left="0" w:right="14" w:firstLine="65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897C4AD" wp14:editId="0160F2E6">
            <wp:simplePos x="0" y="0"/>
            <wp:positionH relativeFrom="page">
              <wp:posOffset>6131090</wp:posOffset>
            </wp:positionH>
            <wp:positionV relativeFrom="page">
              <wp:posOffset>274098</wp:posOffset>
            </wp:positionV>
            <wp:extent cx="708137" cy="616721"/>
            <wp:effectExtent l="0" t="0" r="0" b="0"/>
            <wp:wrapSquare wrapText="bothSides"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137" cy="616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F53110E" wp14:editId="30C24C6F">
            <wp:simplePos x="0" y="0"/>
            <wp:positionH relativeFrom="page">
              <wp:posOffset>922862</wp:posOffset>
            </wp:positionH>
            <wp:positionV relativeFrom="page">
              <wp:posOffset>3928744</wp:posOffset>
            </wp:positionV>
            <wp:extent cx="4569" cy="4568"/>
            <wp:effectExtent l="0" t="0" r="0" b="0"/>
            <wp:wrapSquare wrapText="bothSides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çerçevede, söz konusu yazılar belgelerin dijitalleş</w:t>
      </w:r>
      <w:r>
        <w:t xml:space="preserve">tirilmesi çalışmalarında faydalı olacağı düşüncesiyle ve üyelerinizin bilgilendirilmesini </w:t>
      </w:r>
      <w:proofErr w:type="spellStart"/>
      <w:r>
        <w:t>teminen</w:t>
      </w:r>
      <w:proofErr w:type="spellEnd"/>
      <w:r>
        <w:t xml:space="preserve"> ekte sunulmaktadır. Bilgileri ile gereğini arz/rica ederim.</w:t>
      </w:r>
    </w:p>
    <w:p w14:paraId="5530C2C6" w14:textId="77777777" w:rsidR="00B430B6" w:rsidRDefault="00344DC5">
      <w:pPr>
        <w:ind w:left="6835" w:right="561" w:hanging="518"/>
      </w:pPr>
      <w:r>
        <w:t>Atilla BASTIRMACI Bakan a.</w:t>
      </w:r>
    </w:p>
    <w:p w14:paraId="4AAD0FBA" w14:textId="77777777" w:rsidR="00B430B6" w:rsidRDefault="00344DC5">
      <w:pPr>
        <w:spacing w:after="501" w:line="259" w:lineRule="auto"/>
        <w:ind w:left="0" w:right="921" w:firstLine="0"/>
        <w:jc w:val="right"/>
      </w:pPr>
      <w:r>
        <w:t>Genel Müdür Yardımcısı</w:t>
      </w:r>
    </w:p>
    <w:p w14:paraId="6C413EB1" w14:textId="77777777" w:rsidR="00B430B6" w:rsidRDefault="00344DC5">
      <w:pPr>
        <w:ind w:left="324" w:right="2338" w:hanging="324"/>
      </w:pPr>
      <w:r>
        <w:rPr>
          <w:u w:val="single" w:color="000000"/>
        </w:rPr>
        <w:t xml:space="preserve">EK: </w:t>
      </w:r>
      <w:r>
        <w:t>Nota ekinde alınan menşe şahadetnamesi ile e</w:t>
      </w:r>
      <w:r>
        <w:t>-</w:t>
      </w:r>
      <w:proofErr w:type="spellStart"/>
      <w:r>
        <w:t>Apostil</w:t>
      </w:r>
      <w:proofErr w:type="spellEnd"/>
      <w:r>
        <w:t xml:space="preserve"> örneği (</w:t>
      </w:r>
      <w:proofErr w:type="spellStart"/>
      <w:r>
        <w:t>EBYYdedir</w:t>
      </w:r>
      <w:proofErr w:type="spellEnd"/>
      <w:r>
        <w:t>).</w:t>
      </w:r>
    </w:p>
    <w:tbl>
      <w:tblPr>
        <w:tblStyle w:val="TableGrid"/>
        <w:tblW w:w="7130" w:type="dxa"/>
        <w:tblInd w:w="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2813"/>
      </w:tblGrid>
      <w:tr w:rsidR="00B430B6" w14:paraId="097252DF" w14:textId="77777777">
        <w:trPr>
          <w:trHeight w:val="24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E0EEA43" w14:textId="77777777" w:rsidR="00B430B6" w:rsidRDefault="00344DC5">
            <w:pPr>
              <w:spacing w:line="259" w:lineRule="auto"/>
              <w:ind w:left="65" w:right="0" w:firstLine="0"/>
              <w:jc w:val="left"/>
            </w:pPr>
            <w:r>
              <w:t>Dağıtım: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3D3DDDCA" w14:textId="77777777" w:rsidR="00B430B6" w:rsidRDefault="00B43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430B6" w14:paraId="4DDB82ED" w14:textId="77777777">
        <w:trPr>
          <w:trHeight w:val="282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1E1E93E" w14:textId="77777777" w:rsidR="00B430B6" w:rsidRDefault="00344DC5">
            <w:pPr>
              <w:tabs>
                <w:tab w:val="center" w:pos="360"/>
              </w:tabs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8FB1791" wp14:editId="43C3D5F7">
                  <wp:extent cx="4569" cy="4568"/>
                  <wp:effectExtent l="0" t="0" r="0" b="0"/>
                  <wp:docPr id="1707" name="Picture 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Picture 1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AF438BA" wp14:editId="163102CD">
                  <wp:extent cx="4569" cy="4568"/>
                  <wp:effectExtent l="0" t="0" r="0" b="0"/>
                  <wp:docPr id="1706" name="Picture 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Picture 1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Gereği: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2BD93CA" w14:textId="77777777" w:rsidR="00B430B6" w:rsidRDefault="00344DC5">
            <w:pPr>
              <w:spacing w:line="259" w:lineRule="auto"/>
              <w:ind w:left="36" w:right="0" w:firstLine="0"/>
              <w:jc w:val="left"/>
            </w:pPr>
            <w:r>
              <w:t>Bilgi:</w:t>
            </w:r>
          </w:p>
        </w:tc>
      </w:tr>
      <w:tr w:rsidR="00B430B6" w14:paraId="56A19639" w14:textId="77777777">
        <w:trPr>
          <w:trHeight w:val="27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793AA712" w14:textId="77777777" w:rsidR="00B430B6" w:rsidRDefault="00344DC5">
            <w:pPr>
              <w:spacing w:line="259" w:lineRule="auto"/>
              <w:ind w:left="65" w:right="0" w:firstLine="0"/>
              <w:jc w:val="left"/>
            </w:pPr>
            <w:r>
              <w:t>Türkiye Odalar ve Borsalar Birliği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A2849BC" w14:textId="77777777" w:rsidR="00B430B6" w:rsidRDefault="00344DC5">
            <w:pPr>
              <w:spacing w:line="259" w:lineRule="auto"/>
              <w:ind w:left="43" w:right="0" w:firstLine="0"/>
              <w:jc w:val="left"/>
            </w:pPr>
            <w:r>
              <w:t>İhracat Genel Müdürlüğüne</w:t>
            </w:r>
          </w:p>
        </w:tc>
      </w:tr>
      <w:tr w:rsidR="00B430B6" w14:paraId="75FFA94A" w14:textId="77777777">
        <w:trPr>
          <w:trHeight w:val="29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00CFC40" w14:textId="77777777" w:rsidR="00B430B6" w:rsidRDefault="00344DC5">
            <w:pPr>
              <w:spacing w:line="259" w:lineRule="auto"/>
              <w:ind w:left="65" w:right="0" w:firstLine="0"/>
              <w:jc w:val="left"/>
            </w:pPr>
            <w:r>
              <w:t xml:space="preserve">Türkiye </w:t>
            </w:r>
            <w:proofErr w:type="spellStart"/>
            <w:r>
              <w:t>İhracatcılar</w:t>
            </w:r>
            <w:proofErr w:type="spellEnd"/>
            <w:r>
              <w:t xml:space="preserve"> Meclisine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D35DA2C" w14:textId="77777777" w:rsidR="00B430B6" w:rsidRDefault="00344DC5">
            <w:pPr>
              <w:spacing w:line="259" w:lineRule="auto"/>
              <w:ind w:left="43" w:right="0" w:firstLine="0"/>
              <w:jc w:val="left"/>
            </w:pPr>
            <w:r>
              <w:t>İthalat Genel Müdürlüğüne</w:t>
            </w:r>
          </w:p>
        </w:tc>
      </w:tr>
      <w:tr w:rsidR="00B430B6" w14:paraId="37D70578" w14:textId="77777777">
        <w:trPr>
          <w:trHeight w:val="548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C0E7DE2" w14:textId="77777777" w:rsidR="00B430B6" w:rsidRDefault="00344DC5">
            <w:pPr>
              <w:spacing w:line="259" w:lineRule="auto"/>
              <w:ind w:left="65" w:right="0" w:hanging="65"/>
              <w:jc w:val="left"/>
            </w:pPr>
            <w:r>
              <w:rPr>
                <w:noProof/>
              </w:rPr>
              <w:drawing>
                <wp:inline distT="0" distB="0" distL="0" distR="0" wp14:anchorId="71453408" wp14:editId="06EA14A4">
                  <wp:extent cx="4569" cy="22841"/>
                  <wp:effectExtent l="0" t="0" r="0" b="0"/>
                  <wp:docPr id="1708" name="Picture 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Picture 17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Türkiye Esnaf ve Sanatkarları Konfederasyonuna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030026A4" w14:textId="77777777" w:rsidR="00B430B6" w:rsidRDefault="00344DC5">
            <w:pPr>
              <w:spacing w:line="259" w:lineRule="auto"/>
              <w:ind w:left="43" w:right="0" w:firstLine="0"/>
            </w:pPr>
            <w:r>
              <w:t>Gümrükler Genel Müdürlüğüne</w:t>
            </w:r>
          </w:p>
        </w:tc>
      </w:tr>
    </w:tbl>
    <w:p w14:paraId="4EF9A6A9" w14:textId="77777777" w:rsidR="00B430B6" w:rsidRDefault="00344DC5">
      <w:pPr>
        <w:ind w:left="4406" w:right="14"/>
      </w:pPr>
      <w:r>
        <w:t>Ticaret Araştırmaları ve Risk Değerlendirme</w:t>
      </w:r>
    </w:p>
    <w:p w14:paraId="5A7B789C" w14:textId="77777777" w:rsidR="00B430B6" w:rsidRDefault="00344DC5">
      <w:pPr>
        <w:pStyle w:val="Balk1"/>
        <w:ind w:left="1233" w:right="0"/>
      </w:pPr>
      <w:r>
        <w:t>Genel Müdürlüğüne</w:t>
      </w:r>
    </w:p>
    <w:p w14:paraId="4DCEE2FF" w14:textId="77777777" w:rsidR="00B430B6" w:rsidRDefault="00344DC5">
      <w:pPr>
        <w:spacing w:after="1040"/>
        <w:ind w:left="4406" w:right="14"/>
      </w:pPr>
      <w:r>
        <w:t>Bilgi Teknolojileri Genel Müdürlüğüne</w:t>
      </w:r>
    </w:p>
    <w:p w14:paraId="0B4776AC" w14:textId="77777777" w:rsidR="00B430B6" w:rsidRDefault="00344DC5">
      <w:pPr>
        <w:spacing w:line="259" w:lineRule="auto"/>
        <w:ind w:left="518" w:right="0" w:firstLine="0"/>
        <w:jc w:val="left"/>
      </w:pPr>
      <w:r>
        <w:rPr>
          <w:noProof/>
        </w:rPr>
        <w:drawing>
          <wp:inline distT="0" distB="0" distL="0" distR="0" wp14:anchorId="5D268343" wp14:editId="29867736">
            <wp:extent cx="2887369" cy="86798"/>
            <wp:effectExtent l="0" t="0" r="0" b="0"/>
            <wp:docPr id="4386" name="Picture 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" name="Picture 43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7369" cy="8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0B6">
      <w:pgSz w:w="11900" w:h="16820"/>
      <w:pgMar w:top="1440" w:right="1108" w:bottom="1396" w:left="14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B6"/>
    <w:rsid w:val="00344DC5"/>
    <w:rsid w:val="00B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4DC9"/>
  <w15:docId w15:val="{5F043F94-76AA-46BD-9080-5CE2A45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787" w:right="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 w:line="265" w:lineRule="auto"/>
      <w:ind w:left="3787" w:right="22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right="29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2025-07-02T08:35:00Z</dcterms:created>
  <dcterms:modified xsi:type="dcterms:W3CDTF">2025-07-02T08:35:00Z</dcterms:modified>
</cp:coreProperties>
</file>