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519" w:type="dxa"/>
        <w:tblInd w:w="-601" w:type="dxa"/>
        <w:tblLook w:val="04A0" w:firstRow="1" w:lastRow="0" w:firstColumn="1" w:lastColumn="0" w:noHBand="0" w:noVBand="1"/>
      </w:tblPr>
      <w:tblGrid>
        <w:gridCol w:w="10519"/>
      </w:tblGrid>
      <w:tr w:rsidR="00AA79E0" w:rsidRPr="00EC3CD3" w14:paraId="5D744619" w14:textId="77777777" w:rsidTr="000F5B28">
        <w:trPr>
          <w:trHeight w:val="13051"/>
        </w:trPr>
        <w:tc>
          <w:tcPr>
            <w:tcW w:w="10519" w:type="dxa"/>
            <w:vAlign w:val="center"/>
          </w:tcPr>
          <w:p w14:paraId="16AFD99F" w14:textId="184D6551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C3CD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Kapasite raporunun düzenleneceği işyeri için firmadan aşağıda belirtilen bilgi ve belgeleri sisteme yüklemesi talep edilir: </w:t>
            </w:r>
          </w:p>
          <w:p w14:paraId="6C348E31" w14:textId="07AF19EB" w:rsidR="00CA4001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63820E28" w14:textId="0F6600CE" w:rsidR="002D001B" w:rsidRDefault="002D001B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04F352E3" w14:textId="373FEFBA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C3CD3">
              <w:rPr>
                <w:rFonts w:eastAsia="Times New Roman" w:cstheme="minorHAnsi"/>
                <w:sz w:val="24"/>
                <w:szCs w:val="24"/>
                <w:lang w:eastAsia="tr-TR"/>
              </w:rPr>
              <w:t>1.Mal sahibi ise işyerinin tapusu, Organize Sanayi Bölgelerinde bulunan firmalar için tapu veya tapu tahsis belgesi, Kiralık olan bina ve işyeri kira sözleşmeleri</w:t>
            </w:r>
          </w:p>
          <w:p w14:paraId="2ADC8B36" w14:textId="77777777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1B0039CE" w14:textId="69D56BE2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C3CD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2.Kapasite raporu düzenlenecek işyerindeki personele ilişkin SGK sigortalı hizmet listesi </w:t>
            </w:r>
          </w:p>
          <w:p w14:paraId="3B98B211" w14:textId="77777777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4A95F584" w14:textId="6BF3FE68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C3CD3">
              <w:rPr>
                <w:rFonts w:eastAsia="Times New Roman" w:cstheme="minorHAnsi"/>
                <w:sz w:val="24"/>
                <w:szCs w:val="24"/>
                <w:lang w:eastAsia="tr-TR"/>
              </w:rPr>
              <w:t>3.Taşeron veya geçici işçi çalıştıran işyerleri için noter onaylı taşeron sözleşmesi,</w:t>
            </w:r>
          </w:p>
          <w:p w14:paraId="0A73B985" w14:textId="77777777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66C2767F" w14:textId="14A0DFC9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C3CD3">
              <w:rPr>
                <w:rFonts w:eastAsia="Times New Roman" w:cstheme="minorHAnsi"/>
                <w:sz w:val="24"/>
                <w:szCs w:val="24"/>
                <w:lang w:eastAsia="tr-TR"/>
              </w:rPr>
              <w:t>4.İşyerindeki firma mülkiyetinde olan makine ve teçhizatın Yeminli Mali Müşavir veya Mali Müşavir onaylı listesi ve bilançodaki toplam kıymeti,</w:t>
            </w:r>
          </w:p>
          <w:p w14:paraId="7AB5EBE5" w14:textId="77777777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21C7B424" w14:textId="3027B424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C3CD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5.Kiralık olan makine-teçhizat için kira sözleşmesi ile birlikte tarafların imza sirkülerleri/imza beyannamesi; varsa leasing sözleşmesi ve ödeme planı, </w:t>
            </w:r>
          </w:p>
          <w:p w14:paraId="7E369DF8" w14:textId="77777777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3CF08313" w14:textId="10572B95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C3CD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6.Varsa sanayi sicil belgesi, </w:t>
            </w:r>
          </w:p>
          <w:p w14:paraId="7B2FA999" w14:textId="77777777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6D19F2C5" w14:textId="6E8A54CE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C3CD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7.Vergi levhası, </w:t>
            </w:r>
          </w:p>
          <w:p w14:paraId="4BE45759" w14:textId="77777777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2022B63A" w14:textId="11F7DC8F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C3CD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8.Kalite Belge ve sertifikalarının listesi ve diğer belgeler, </w:t>
            </w:r>
          </w:p>
          <w:p w14:paraId="6CD50AA6" w14:textId="77777777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364D0FE9" w14:textId="4406850E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C3CD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9.Maden ocaklarında maden ruhsatı, ruhsat kiralanmış ise kiralama sözleşmesi, </w:t>
            </w:r>
          </w:p>
          <w:p w14:paraId="492B4293" w14:textId="77777777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32D6BAF9" w14:textId="1BA5EF1A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C3CD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10.Varsa kriter gereği veya sektöre bağlı olarak firmalardan istenecek evraklar, </w:t>
            </w:r>
          </w:p>
          <w:p w14:paraId="47D268EC" w14:textId="77777777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15C5CC20" w14:textId="77777777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C3CD3">
              <w:rPr>
                <w:rFonts w:eastAsia="Times New Roman" w:cstheme="minorHAnsi"/>
                <w:sz w:val="24"/>
                <w:szCs w:val="24"/>
                <w:lang w:eastAsia="tr-TR"/>
              </w:rPr>
              <w:t>11.Ciro, ithalat, ihracat vb. bilgiler</w:t>
            </w:r>
          </w:p>
          <w:p w14:paraId="5BE474FD" w14:textId="77777777" w:rsidR="00CA4001" w:rsidRPr="00EC3CD3" w:rsidRDefault="00CA4001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050FDE3D" w14:textId="3C88DAE7" w:rsidR="00CA4001" w:rsidRPr="00EC3CD3" w:rsidRDefault="00000000" w:rsidP="00CA4001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hyperlink r:id="rId7" w:history="1">
              <w:r w:rsidR="00796A12" w:rsidRPr="006060A9">
                <w:rPr>
                  <w:rStyle w:val="Kpr"/>
                  <w:rFonts w:eastAsia="Times New Roman" w:cstheme="minorHAnsi"/>
                  <w:sz w:val="24"/>
                  <w:szCs w:val="24"/>
                  <w:lang w:eastAsia="tr-TR"/>
                </w:rPr>
                <w:t>https://www.gebzeto.org.tr/bolumlerimiz/kapasite-bolumu/</w:t>
              </w:r>
            </w:hyperlink>
            <w:r w:rsidR="00796A12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linkinde bulunan Kapasite Raporu Ücret Bilgileri bölümünde belirtilen</w:t>
            </w:r>
            <w:r w:rsidR="006758CF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Türkiye Odalar ve Borsalar Birliği ve Gebze Ticaret Odası</w:t>
            </w:r>
            <w:r w:rsidR="00796A12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hesap numaralarına</w:t>
            </w:r>
            <w:r w:rsidR="006758CF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796A12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aynı dökümanda belirtilen </w:t>
            </w:r>
            <w:r w:rsidR="006758CF">
              <w:rPr>
                <w:rFonts w:eastAsia="Times New Roman" w:cstheme="minorHAnsi"/>
                <w:sz w:val="24"/>
                <w:szCs w:val="24"/>
                <w:lang w:eastAsia="tr-TR"/>
              </w:rPr>
              <w:t>bedeller yatırılacak olup, işlem dekontları sisteme yüklenecektir.</w:t>
            </w:r>
          </w:p>
          <w:p w14:paraId="6AF234D1" w14:textId="59639991" w:rsidR="00342EDF" w:rsidRDefault="00342EDF" w:rsidP="00CA4001">
            <w:pPr>
              <w:pStyle w:val="ListeParagraf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5D072D56" w14:textId="77777777" w:rsidR="002D001B" w:rsidRPr="00EC3CD3" w:rsidRDefault="002D001B" w:rsidP="00CA4001">
            <w:pPr>
              <w:pStyle w:val="ListeParagraf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68E12771" w14:textId="77631807" w:rsidR="00342EDF" w:rsidRDefault="00342EDF" w:rsidP="00CA4001">
            <w:pPr>
              <w:jc w:val="both"/>
              <w:rPr>
                <w:rFonts w:cstheme="minorHAnsi"/>
                <w:sz w:val="24"/>
                <w:szCs w:val="24"/>
              </w:rPr>
            </w:pPr>
            <w:r w:rsidRPr="00EC3CD3">
              <w:rPr>
                <w:rFonts w:cstheme="minorHAnsi"/>
                <w:b/>
                <w:sz w:val="24"/>
                <w:szCs w:val="24"/>
                <w:u w:val="single"/>
              </w:rPr>
              <w:t>NOT:</w:t>
            </w:r>
            <w:r w:rsidRPr="00EC3CD3">
              <w:rPr>
                <w:rFonts w:cstheme="minorHAnsi"/>
                <w:sz w:val="24"/>
                <w:szCs w:val="24"/>
              </w:rPr>
              <w:t xml:space="preserve">10 Kişi ve üzeri çalışanı olan firmalarımızın Kocaeli Sanayi Odası'na başvuruda bulunmaları gerekmektedir. </w:t>
            </w:r>
          </w:p>
          <w:p w14:paraId="2F9DB1F1" w14:textId="77777777" w:rsidR="002D001B" w:rsidRPr="00EC3CD3" w:rsidRDefault="002D001B" w:rsidP="00CA4001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9C03285" w14:textId="7A19B71D" w:rsidR="00601CD6" w:rsidRPr="00EC3CD3" w:rsidRDefault="00342EDF" w:rsidP="00EC3CD3">
            <w:pPr>
              <w:jc w:val="both"/>
              <w:rPr>
                <w:rFonts w:cstheme="minorHAnsi"/>
                <w:sz w:val="24"/>
                <w:szCs w:val="24"/>
              </w:rPr>
            </w:pPr>
            <w:r w:rsidRPr="00EC3CD3">
              <w:rPr>
                <w:rFonts w:cstheme="minorHAnsi"/>
                <w:sz w:val="24"/>
                <w:szCs w:val="24"/>
              </w:rPr>
              <w:t xml:space="preserve">Ayrıca Rapor ücretleri, gerekli evrakın Oda Personeli tarafından kontrolünden sonra yatırılmalıdır. </w:t>
            </w:r>
          </w:p>
          <w:p w14:paraId="1D5EEB44" w14:textId="77777777" w:rsidR="00601CD6" w:rsidRPr="00EC3CD3" w:rsidRDefault="00601CD6" w:rsidP="00CA400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0B22857" w14:textId="77777777" w:rsidR="008B040B" w:rsidRPr="00EC3CD3" w:rsidRDefault="008B040B" w:rsidP="00CA4001">
      <w:pPr>
        <w:jc w:val="both"/>
        <w:rPr>
          <w:rFonts w:cstheme="minorHAnsi"/>
          <w:sz w:val="24"/>
          <w:szCs w:val="24"/>
        </w:rPr>
      </w:pPr>
    </w:p>
    <w:sectPr w:rsidR="008B040B" w:rsidRPr="00EC3CD3" w:rsidSect="00601CD6">
      <w:headerReference w:type="default" r:id="rId8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F2DF" w14:textId="77777777" w:rsidR="00F4764C" w:rsidRDefault="00F4764C" w:rsidP="00AA79E0">
      <w:pPr>
        <w:spacing w:after="0" w:line="240" w:lineRule="auto"/>
      </w:pPr>
      <w:r>
        <w:separator/>
      </w:r>
    </w:p>
  </w:endnote>
  <w:endnote w:type="continuationSeparator" w:id="0">
    <w:p w14:paraId="0C11235A" w14:textId="77777777" w:rsidR="00F4764C" w:rsidRDefault="00F4764C" w:rsidP="00AA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7D24A" w14:textId="77777777" w:rsidR="00F4764C" w:rsidRDefault="00F4764C" w:rsidP="00AA79E0">
      <w:pPr>
        <w:spacing w:after="0" w:line="240" w:lineRule="auto"/>
      </w:pPr>
      <w:r>
        <w:separator/>
      </w:r>
    </w:p>
  </w:footnote>
  <w:footnote w:type="continuationSeparator" w:id="0">
    <w:p w14:paraId="1C563F8A" w14:textId="77777777" w:rsidR="00F4764C" w:rsidRDefault="00F4764C" w:rsidP="00AA7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6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40"/>
      <w:gridCol w:w="6129"/>
      <w:gridCol w:w="3277"/>
    </w:tblGrid>
    <w:tr w:rsidR="00AA79E0" w14:paraId="31D7A892" w14:textId="77777777" w:rsidTr="000F5B28">
      <w:trPr>
        <w:cantSplit/>
        <w:trHeight w:val="397"/>
      </w:trPr>
      <w:tc>
        <w:tcPr>
          <w:tcW w:w="1140" w:type="dxa"/>
          <w:vMerge w:val="restart"/>
        </w:tcPr>
        <w:p w14:paraId="3FBE4031" w14:textId="77777777" w:rsidR="00AA79E0" w:rsidRDefault="00AA79E0" w:rsidP="00CA4E0E">
          <w:pPr>
            <w:pStyle w:val="stBilgi"/>
            <w:spacing w:before="40" w:after="40"/>
            <w:rPr>
              <w:sz w:val="4"/>
              <w:szCs w:val="4"/>
            </w:rPr>
          </w:pPr>
          <w:r>
            <w:rPr>
              <w:noProof/>
              <w:sz w:val="4"/>
              <w:szCs w:val="4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3D49248" wp14:editId="3CFCDCE7">
                <wp:simplePos x="0" y="0"/>
                <wp:positionH relativeFrom="column">
                  <wp:posOffset>-528</wp:posOffset>
                </wp:positionH>
                <wp:positionV relativeFrom="paragraph">
                  <wp:posOffset>53028</wp:posOffset>
                </wp:positionV>
                <wp:extent cx="636558" cy="767751"/>
                <wp:effectExtent l="19050" t="0" r="0" b="0"/>
                <wp:wrapNone/>
                <wp:docPr id="1" name="Resim 2" descr="LOGO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558" cy="7677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4"/>
              <w:szCs w:val="4"/>
            </w:rPr>
            <w:t xml:space="preserve"> </w:t>
          </w:r>
        </w:p>
      </w:tc>
      <w:tc>
        <w:tcPr>
          <w:tcW w:w="6129" w:type="dxa"/>
          <w:vMerge w:val="restart"/>
          <w:vAlign w:val="center"/>
        </w:tcPr>
        <w:p w14:paraId="00B17CA9" w14:textId="42EFF1A2" w:rsidR="00AA79E0" w:rsidRDefault="00AA79E0" w:rsidP="00A9035F">
          <w:pPr>
            <w:pStyle w:val="stBilgi"/>
            <w:tabs>
              <w:tab w:val="clear" w:pos="4536"/>
              <w:tab w:val="clear" w:pos="9072"/>
              <w:tab w:val="center" w:pos="12051"/>
            </w:tabs>
            <w:jc w:val="center"/>
            <w:rPr>
              <w:rFonts w:ascii="Arial" w:hAnsi="Arial" w:cs="Arial"/>
              <w:bCs/>
              <w:sz w:val="40"/>
            </w:rPr>
          </w:pPr>
          <w:r>
            <w:rPr>
              <w:rFonts w:ascii="Arial" w:hAnsi="Arial" w:cs="Arial"/>
              <w:b/>
              <w:bCs/>
              <w:sz w:val="40"/>
            </w:rPr>
            <w:t>KAPAS</w:t>
          </w:r>
          <w:r w:rsidR="006758CF">
            <w:rPr>
              <w:rFonts w:ascii="Arial" w:hAnsi="Arial" w:cs="Arial"/>
              <w:b/>
              <w:bCs/>
              <w:sz w:val="40"/>
            </w:rPr>
            <w:t>İTE RAPORU İÇİN GEREKLİ BİLGİ VE BELGE LİSTESİ</w:t>
          </w:r>
        </w:p>
      </w:tc>
      <w:tc>
        <w:tcPr>
          <w:tcW w:w="3277" w:type="dxa"/>
          <w:vAlign w:val="center"/>
        </w:tcPr>
        <w:p w14:paraId="3407FF3D" w14:textId="77777777" w:rsidR="00AA79E0" w:rsidRPr="00645485" w:rsidRDefault="00AA79E0" w:rsidP="005B687C">
          <w:pPr>
            <w:pStyle w:val="stBilgi"/>
            <w:tabs>
              <w:tab w:val="clear" w:pos="4536"/>
              <w:tab w:val="clear" w:pos="9072"/>
              <w:tab w:val="center" w:pos="12051"/>
            </w:tabs>
            <w:rPr>
              <w:rFonts w:ascii="Arial" w:hAnsi="Arial" w:cs="Arial"/>
              <w:bCs/>
              <w:sz w:val="24"/>
              <w:szCs w:val="24"/>
            </w:rPr>
          </w:pPr>
          <w:r w:rsidRPr="00645485">
            <w:rPr>
              <w:rFonts w:ascii="Arial" w:hAnsi="Arial" w:cs="Arial"/>
              <w:bCs/>
              <w:sz w:val="24"/>
              <w:szCs w:val="24"/>
            </w:rPr>
            <w:t>Form no:</w:t>
          </w:r>
          <w:r>
            <w:rPr>
              <w:rFonts w:ascii="Arial" w:hAnsi="Arial" w:cs="Arial"/>
              <w:bCs/>
              <w:sz w:val="24"/>
              <w:szCs w:val="24"/>
            </w:rPr>
            <w:t xml:space="preserve">               </w:t>
          </w:r>
          <w:r w:rsidR="005B687C">
            <w:rPr>
              <w:rFonts w:ascii="Arial" w:hAnsi="Arial" w:cs="Arial"/>
              <w:bCs/>
              <w:sz w:val="24"/>
              <w:szCs w:val="24"/>
            </w:rPr>
            <w:t xml:space="preserve">     </w:t>
          </w:r>
          <w:r w:rsidR="00A9035F">
            <w:rPr>
              <w:rFonts w:ascii="Arial" w:hAnsi="Arial" w:cs="Arial"/>
              <w:bCs/>
              <w:sz w:val="24"/>
              <w:szCs w:val="24"/>
            </w:rPr>
            <w:t>L</w:t>
          </w:r>
          <w:r>
            <w:rPr>
              <w:rFonts w:ascii="Arial" w:hAnsi="Arial" w:cs="Arial"/>
              <w:bCs/>
              <w:sz w:val="24"/>
              <w:szCs w:val="24"/>
            </w:rPr>
            <w:t>.00.</w:t>
          </w:r>
          <w:r w:rsidR="005B687C">
            <w:rPr>
              <w:rFonts w:ascii="Arial" w:hAnsi="Arial" w:cs="Arial"/>
              <w:bCs/>
              <w:sz w:val="24"/>
              <w:szCs w:val="24"/>
            </w:rPr>
            <w:t>01</w:t>
          </w:r>
        </w:p>
      </w:tc>
    </w:tr>
    <w:tr w:rsidR="00AA79E0" w14:paraId="0ADB5F29" w14:textId="77777777" w:rsidTr="000F5B28">
      <w:trPr>
        <w:cantSplit/>
        <w:trHeight w:val="397"/>
      </w:trPr>
      <w:tc>
        <w:tcPr>
          <w:tcW w:w="1140" w:type="dxa"/>
          <w:vMerge/>
        </w:tcPr>
        <w:p w14:paraId="396AAD1D" w14:textId="77777777" w:rsidR="00AA79E0" w:rsidRDefault="00AA79E0" w:rsidP="00CA4E0E">
          <w:pPr>
            <w:pStyle w:val="stBilgi"/>
            <w:spacing w:before="40" w:after="40"/>
            <w:rPr>
              <w:noProof/>
              <w:sz w:val="4"/>
              <w:szCs w:val="4"/>
            </w:rPr>
          </w:pPr>
        </w:p>
      </w:tc>
      <w:tc>
        <w:tcPr>
          <w:tcW w:w="6129" w:type="dxa"/>
          <w:vMerge/>
          <w:vAlign w:val="center"/>
        </w:tcPr>
        <w:p w14:paraId="4C7FF8FB" w14:textId="77777777" w:rsidR="00AA79E0" w:rsidRDefault="00AA79E0" w:rsidP="00CA4E0E">
          <w:pPr>
            <w:pStyle w:val="stBilgi"/>
            <w:tabs>
              <w:tab w:val="clear" w:pos="4536"/>
              <w:tab w:val="clear" w:pos="9072"/>
              <w:tab w:val="center" w:pos="12051"/>
            </w:tabs>
            <w:jc w:val="center"/>
            <w:rPr>
              <w:rFonts w:ascii="Arial" w:hAnsi="Arial" w:cs="Arial"/>
              <w:b/>
              <w:bCs/>
              <w:sz w:val="40"/>
            </w:rPr>
          </w:pPr>
        </w:p>
      </w:tc>
      <w:tc>
        <w:tcPr>
          <w:tcW w:w="3277" w:type="dxa"/>
          <w:vAlign w:val="center"/>
        </w:tcPr>
        <w:p w14:paraId="647F8342" w14:textId="29BB0D23" w:rsidR="00AA79E0" w:rsidRPr="00645485" w:rsidRDefault="00AA79E0" w:rsidP="006758CF">
          <w:pPr>
            <w:pStyle w:val="stBilgi"/>
            <w:tabs>
              <w:tab w:val="clear" w:pos="4536"/>
              <w:tab w:val="clear" w:pos="9072"/>
              <w:tab w:val="center" w:pos="12051"/>
            </w:tabs>
            <w:rPr>
              <w:rFonts w:ascii="Arial" w:hAnsi="Arial" w:cs="Arial"/>
              <w:bCs/>
              <w:sz w:val="24"/>
              <w:szCs w:val="24"/>
            </w:rPr>
          </w:pPr>
          <w:r w:rsidRPr="00645485">
            <w:rPr>
              <w:rFonts w:ascii="Arial" w:hAnsi="Arial" w:cs="Arial"/>
              <w:bCs/>
              <w:sz w:val="24"/>
              <w:szCs w:val="24"/>
            </w:rPr>
            <w:t>Revizyon no:</w:t>
          </w:r>
          <w:r>
            <w:rPr>
              <w:rFonts w:ascii="Arial" w:hAnsi="Arial" w:cs="Arial"/>
              <w:bCs/>
              <w:sz w:val="24"/>
              <w:szCs w:val="24"/>
            </w:rPr>
            <w:t xml:space="preserve">                 </w:t>
          </w:r>
          <w:r w:rsidR="00A9035F">
            <w:rPr>
              <w:rFonts w:ascii="Arial" w:hAnsi="Arial" w:cs="Arial"/>
              <w:bCs/>
              <w:sz w:val="24"/>
              <w:szCs w:val="24"/>
            </w:rPr>
            <w:t xml:space="preserve">    </w:t>
          </w:r>
          <w:r w:rsidR="007E7B0D">
            <w:rPr>
              <w:rFonts w:ascii="Arial" w:hAnsi="Arial" w:cs="Arial"/>
              <w:bCs/>
              <w:sz w:val="24"/>
              <w:szCs w:val="24"/>
            </w:rPr>
            <w:t xml:space="preserve">  </w:t>
          </w:r>
          <w:r w:rsidR="006758CF">
            <w:rPr>
              <w:rFonts w:ascii="Arial" w:hAnsi="Arial" w:cs="Arial"/>
              <w:bCs/>
              <w:sz w:val="24"/>
              <w:szCs w:val="24"/>
            </w:rPr>
            <w:t>5</w:t>
          </w:r>
        </w:p>
      </w:tc>
    </w:tr>
    <w:tr w:rsidR="00A9035F" w14:paraId="69D8BD3F" w14:textId="77777777" w:rsidTr="000F5B28">
      <w:trPr>
        <w:cantSplit/>
        <w:trHeight w:val="397"/>
      </w:trPr>
      <w:tc>
        <w:tcPr>
          <w:tcW w:w="1140" w:type="dxa"/>
          <w:vMerge/>
        </w:tcPr>
        <w:p w14:paraId="1CDE55C1" w14:textId="77777777" w:rsidR="00A9035F" w:rsidRDefault="00A9035F" w:rsidP="00CA4E0E">
          <w:pPr>
            <w:pStyle w:val="stBilgi"/>
            <w:spacing w:before="40" w:after="40"/>
            <w:rPr>
              <w:noProof/>
              <w:sz w:val="4"/>
              <w:szCs w:val="4"/>
            </w:rPr>
          </w:pPr>
        </w:p>
      </w:tc>
      <w:tc>
        <w:tcPr>
          <w:tcW w:w="6129" w:type="dxa"/>
          <w:vMerge/>
          <w:vAlign w:val="center"/>
        </w:tcPr>
        <w:p w14:paraId="188C86E3" w14:textId="77777777" w:rsidR="00A9035F" w:rsidRDefault="00A9035F" w:rsidP="00CA4E0E">
          <w:pPr>
            <w:pStyle w:val="stBilgi"/>
            <w:tabs>
              <w:tab w:val="clear" w:pos="4536"/>
              <w:tab w:val="clear" w:pos="9072"/>
              <w:tab w:val="center" w:pos="12051"/>
            </w:tabs>
            <w:jc w:val="center"/>
            <w:rPr>
              <w:rFonts w:ascii="Arial" w:hAnsi="Arial" w:cs="Arial"/>
              <w:b/>
              <w:bCs/>
              <w:sz w:val="40"/>
            </w:rPr>
          </w:pPr>
        </w:p>
      </w:tc>
      <w:tc>
        <w:tcPr>
          <w:tcW w:w="3277" w:type="dxa"/>
          <w:vAlign w:val="center"/>
        </w:tcPr>
        <w:p w14:paraId="621F67AA" w14:textId="11D5E8D2" w:rsidR="00A9035F" w:rsidRPr="00645485" w:rsidRDefault="00A9035F" w:rsidP="006758CF">
          <w:pPr>
            <w:pStyle w:val="stBilgi"/>
            <w:tabs>
              <w:tab w:val="clear" w:pos="4536"/>
              <w:tab w:val="clear" w:pos="9072"/>
              <w:tab w:val="center" w:pos="12051"/>
            </w:tabs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bCs/>
              <w:sz w:val="24"/>
              <w:szCs w:val="24"/>
            </w:rPr>
            <w:t>Revizyon Tarihi:</w:t>
          </w:r>
          <w:r w:rsidR="007E7B0D">
            <w:rPr>
              <w:rFonts w:ascii="Arial" w:hAnsi="Arial" w:cs="Arial"/>
              <w:bCs/>
              <w:sz w:val="24"/>
              <w:szCs w:val="24"/>
            </w:rPr>
            <w:t xml:space="preserve">  </w:t>
          </w:r>
          <w:r w:rsidR="006758CF">
            <w:rPr>
              <w:rFonts w:ascii="Arial" w:hAnsi="Arial" w:cs="Arial"/>
              <w:bCs/>
              <w:sz w:val="24"/>
              <w:szCs w:val="24"/>
            </w:rPr>
            <w:t>21.01.2025</w:t>
          </w:r>
          <w:r>
            <w:rPr>
              <w:rFonts w:ascii="Arial" w:hAnsi="Arial" w:cs="Arial"/>
              <w:bCs/>
              <w:sz w:val="24"/>
              <w:szCs w:val="24"/>
            </w:rPr>
            <w:t xml:space="preserve">                 </w:t>
          </w:r>
        </w:p>
      </w:tc>
    </w:tr>
    <w:tr w:rsidR="00AA79E0" w14:paraId="3F4853F7" w14:textId="77777777" w:rsidTr="000F5B28">
      <w:trPr>
        <w:cantSplit/>
        <w:trHeight w:val="397"/>
      </w:trPr>
      <w:tc>
        <w:tcPr>
          <w:tcW w:w="1140" w:type="dxa"/>
          <w:vMerge/>
        </w:tcPr>
        <w:p w14:paraId="3AE10795" w14:textId="77777777" w:rsidR="00AA79E0" w:rsidRDefault="00AA79E0" w:rsidP="00CA4E0E">
          <w:pPr>
            <w:pStyle w:val="stBilgi"/>
            <w:spacing w:before="40" w:after="40"/>
            <w:rPr>
              <w:noProof/>
              <w:sz w:val="4"/>
              <w:szCs w:val="4"/>
            </w:rPr>
          </w:pPr>
        </w:p>
      </w:tc>
      <w:tc>
        <w:tcPr>
          <w:tcW w:w="6129" w:type="dxa"/>
          <w:vMerge/>
          <w:vAlign w:val="center"/>
        </w:tcPr>
        <w:p w14:paraId="65ECB5F8" w14:textId="77777777" w:rsidR="00AA79E0" w:rsidRDefault="00AA79E0" w:rsidP="00CA4E0E">
          <w:pPr>
            <w:pStyle w:val="stBilgi"/>
            <w:tabs>
              <w:tab w:val="clear" w:pos="4536"/>
              <w:tab w:val="clear" w:pos="9072"/>
              <w:tab w:val="center" w:pos="12051"/>
            </w:tabs>
            <w:jc w:val="center"/>
            <w:rPr>
              <w:rFonts w:ascii="Arial" w:hAnsi="Arial" w:cs="Arial"/>
              <w:b/>
              <w:bCs/>
              <w:sz w:val="40"/>
            </w:rPr>
          </w:pPr>
        </w:p>
      </w:tc>
      <w:tc>
        <w:tcPr>
          <w:tcW w:w="3277" w:type="dxa"/>
          <w:vAlign w:val="center"/>
        </w:tcPr>
        <w:p w14:paraId="450DD8F0" w14:textId="77777777" w:rsidR="00AA79E0" w:rsidRPr="00645485" w:rsidRDefault="00CC2FA5" w:rsidP="00CC2FA5">
          <w:pPr>
            <w:pStyle w:val="stBilgi"/>
            <w:tabs>
              <w:tab w:val="clear" w:pos="4536"/>
              <w:tab w:val="clear" w:pos="9072"/>
              <w:tab w:val="center" w:pos="12051"/>
            </w:tabs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bCs/>
              <w:sz w:val="24"/>
              <w:szCs w:val="24"/>
            </w:rPr>
            <w:t xml:space="preserve">İlk </w:t>
          </w:r>
          <w:r w:rsidR="00AA79E0">
            <w:rPr>
              <w:rFonts w:ascii="Arial" w:hAnsi="Arial" w:cs="Arial"/>
              <w:bCs/>
              <w:sz w:val="24"/>
              <w:szCs w:val="24"/>
            </w:rPr>
            <w:t>Yayın Tarihi:</w:t>
          </w:r>
          <w:r w:rsidR="00A9035F">
            <w:rPr>
              <w:rFonts w:ascii="Arial" w:hAnsi="Arial" w:cs="Arial"/>
              <w:bCs/>
              <w:sz w:val="24"/>
              <w:szCs w:val="24"/>
            </w:rPr>
            <w:t xml:space="preserve"> </w:t>
          </w:r>
          <w:r>
            <w:rPr>
              <w:rFonts w:ascii="Arial" w:hAnsi="Arial" w:cs="Arial"/>
              <w:bCs/>
              <w:sz w:val="24"/>
              <w:szCs w:val="24"/>
            </w:rPr>
            <w:t xml:space="preserve"> </w:t>
          </w:r>
          <w:r w:rsidR="00A9035F">
            <w:rPr>
              <w:rFonts w:ascii="Arial" w:hAnsi="Arial" w:cs="Arial"/>
              <w:bCs/>
              <w:sz w:val="24"/>
              <w:szCs w:val="24"/>
            </w:rPr>
            <w:t xml:space="preserve"> 09.09</w:t>
          </w:r>
          <w:r w:rsidR="00AA79E0">
            <w:rPr>
              <w:rFonts w:ascii="Arial" w:hAnsi="Arial" w:cs="Arial"/>
              <w:bCs/>
              <w:sz w:val="24"/>
              <w:szCs w:val="24"/>
            </w:rPr>
            <w:t>.2013</w:t>
          </w:r>
        </w:p>
      </w:tc>
    </w:tr>
  </w:tbl>
  <w:p w14:paraId="54CA1055" w14:textId="77777777" w:rsidR="00AA79E0" w:rsidRDefault="00AA79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11146"/>
    <w:multiLevelType w:val="hybridMultilevel"/>
    <w:tmpl w:val="D5940A1E"/>
    <w:lvl w:ilvl="0" w:tplc="041F000F">
      <w:start w:val="1"/>
      <w:numFmt w:val="decimal"/>
      <w:lvlText w:val="%1."/>
      <w:lvlJc w:val="left"/>
      <w:pPr>
        <w:ind w:left="774" w:hanging="360"/>
      </w:pPr>
    </w:lvl>
    <w:lvl w:ilvl="1" w:tplc="041F0019" w:tentative="1">
      <w:start w:val="1"/>
      <w:numFmt w:val="lowerLetter"/>
      <w:lvlText w:val="%2."/>
      <w:lvlJc w:val="left"/>
      <w:pPr>
        <w:ind w:left="1494" w:hanging="360"/>
      </w:pPr>
    </w:lvl>
    <w:lvl w:ilvl="2" w:tplc="041F001B" w:tentative="1">
      <w:start w:val="1"/>
      <w:numFmt w:val="lowerRoman"/>
      <w:lvlText w:val="%3."/>
      <w:lvlJc w:val="right"/>
      <w:pPr>
        <w:ind w:left="2214" w:hanging="180"/>
      </w:pPr>
    </w:lvl>
    <w:lvl w:ilvl="3" w:tplc="041F000F" w:tentative="1">
      <w:start w:val="1"/>
      <w:numFmt w:val="decimal"/>
      <w:lvlText w:val="%4."/>
      <w:lvlJc w:val="left"/>
      <w:pPr>
        <w:ind w:left="2934" w:hanging="360"/>
      </w:pPr>
    </w:lvl>
    <w:lvl w:ilvl="4" w:tplc="041F0019" w:tentative="1">
      <w:start w:val="1"/>
      <w:numFmt w:val="lowerLetter"/>
      <w:lvlText w:val="%5."/>
      <w:lvlJc w:val="left"/>
      <w:pPr>
        <w:ind w:left="3654" w:hanging="360"/>
      </w:pPr>
    </w:lvl>
    <w:lvl w:ilvl="5" w:tplc="041F001B" w:tentative="1">
      <w:start w:val="1"/>
      <w:numFmt w:val="lowerRoman"/>
      <w:lvlText w:val="%6."/>
      <w:lvlJc w:val="right"/>
      <w:pPr>
        <w:ind w:left="4374" w:hanging="180"/>
      </w:pPr>
    </w:lvl>
    <w:lvl w:ilvl="6" w:tplc="041F000F" w:tentative="1">
      <w:start w:val="1"/>
      <w:numFmt w:val="decimal"/>
      <w:lvlText w:val="%7."/>
      <w:lvlJc w:val="left"/>
      <w:pPr>
        <w:ind w:left="5094" w:hanging="360"/>
      </w:pPr>
    </w:lvl>
    <w:lvl w:ilvl="7" w:tplc="041F0019" w:tentative="1">
      <w:start w:val="1"/>
      <w:numFmt w:val="lowerLetter"/>
      <w:lvlText w:val="%8."/>
      <w:lvlJc w:val="left"/>
      <w:pPr>
        <w:ind w:left="5814" w:hanging="360"/>
      </w:pPr>
    </w:lvl>
    <w:lvl w:ilvl="8" w:tplc="041F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6D54081D"/>
    <w:multiLevelType w:val="hybridMultilevel"/>
    <w:tmpl w:val="3B021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29762">
    <w:abstractNumId w:val="1"/>
  </w:num>
  <w:num w:numId="2" w16cid:durableId="147306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E0"/>
    <w:rsid w:val="00052F45"/>
    <w:rsid w:val="00056C22"/>
    <w:rsid w:val="000826E8"/>
    <w:rsid w:val="000D65F9"/>
    <w:rsid w:val="000F55C7"/>
    <w:rsid w:val="000F5B28"/>
    <w:rsid w:val="000F79DC"/>
    <w:rsid w:val="00132A92"/>
    <w:rsid w:val="0018305C"/>
    <w:rsid w:val="001A50A6"/>
    <w:rsid w:val="001A50F2"/>
    <w:rsid w:val="001A5301"/>
    <w:rsid w:val="002621F8"/>
    <w:rsid w:val="002D001B"/>
    <w:rsid w:val="003116F5"/>
    <w:rsid w:val="003159FD"/>
    <w:rsid w:val="00323A20"/>
    <w:rsid w:val="00342EDF"/>
    <w:rsid w:val="003453FC"/>
    <w:rsid w:val="00346220"/>
    <w:rsid w:val="0035039C"/>
    <w:rsid w:val="004340DB"/>
    <w:rsid w:val="00461E08"/>
    <w:rsid w:val="0048353F"/>
    <w:rsid w:val="004B45F8"/>
    <w:rsid w:val="004F25E0"/>
    <w:rsid w:val="005017BF"/>
    <w:rsid w:val="00542130"/>
    <w:rsid w:val="0057374D"/>
    <w:rsid w:val="005B687C"/>
    <w:rsid w:val="00601992"/>
    <w:rsid w:val="00601CD6"/>
    <w:rsid w:val="00607037"/>
    <w:rsid w:val="00656B8A"/>
    <w:rsid w:val="00672C8B"/>
    <w:rsid w:val="006758CF"/>
    <w:rsid w:val="006D6231"/>
    <w:rsid w:val="007245E6"/>
    <w:rsid w:val="00724C45"/>
    <w:rsid w:val="00732DCB"/>
    <w:rsid w:val="00796A12"/>
    <w:rsid w:val="007A6879"/>
    <w:rsid w:val="007E7B0D"/>
    <w:rsid w:val="008001BA"/>
    <w:rsid w:val="00825F62"/>
    <w:rsid w:val="00830EF7"/>
    <w:rsid w:val="00851CC1"/>
    <w:rsid w:val="008B040B"/>
    <w:rsid w:val="008C1C2F"/>
    <w:rsid w:val="008E602A"/>
    <w:rsid w:val="00902DA5"/>
    <w:rsid w:val="00906561"/>
    <w:rsid w:val="00947AC1"/>
    <w:rsid w:val="009614A0"/>
    <w:rsid w:val="00961D28"/>
    <w:rsid w:val="00985292"/>
    <w:rsid w:val="009864D8"/>
    <w:rsid w:val="009B5C63"/>
    <w:rsid w:val="009E7697"/>
    <w:rsid w:val="009F353F"/>
    <w:rsid w:val="00A65461"/>
    <w:rsid w:val="00A80D09"/>
    <w:rsid w:val="00A9035F"/>
    <w:rsid w:val="00AA12ED"/>
    <w:rsid w:val="00AA79E0"/>
    <w:rsid w:val="00AB5537"/>
    <w:rsid w:val="00B15243"/>
    <w:rsid w:val="00B3128E"/>
    <w:rsid w:val="00B56E56"/>
    <w:rsid w:val="00B64832"/>
    <w:rsid w:val="00B83D30"/>
    <w:rsid w:val="00BB456B"/>
    <w:rsid w:val="00C41BD8"/>
    <w:rsid w:val="00CA4001"/>
    <w:rsid w:val="00CC2FA5"/>
    <w:rsid w:val="00CC669A"/>
    <w:rsid w:val="00D041D6"/>
    <w:rsid w:val="00D269F4"/>
    <w:rsid w:val="00D31990"/>
    <w:rsid w:val="00D42E10"/>
    <w:rsid w:val="00D4315F"/>
    <w:rsid w:val="00D54687"/>
    <w:rsid w:val="00D738A1"/>
    <w:rsid w:val="00D91F4E"/>
    <w:rsid w:val="00DB09E6"/>
    <w:rsid w:val="00DB131D"/>
    <w:rsid w:val="00DF1B33"/>
    <w:rsid w:val="00E50A9F"/>
    <w:rsid w:val="00EB1129"/>
    <w:rsid w:val="00EB5731"/>
    <w:rsid w:val="00EC3CD3"/>
    <w:rsid w:val="00ED19DF"/>
    <w:rsid w:val="00F0702E"/>
    <w:rsid w:val="00F4764C"/>
    <w:rsid w:val="00F6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3C84"/>
  <w15:docId w15:val="{2DA50CE8-384D-42AB-93F2-D550D9D6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4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A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79E0"/>
  </w:style>
  <w:style w:type="paragraph" w:styleId="AltBilgi">
    <w:name w:val="footer"/>
    <w:basedOn w:val="Normal"/>
    <w:link w:val="AltBilgiChar"/>
    <w:uiPriority w:val="99"/>
    <w:unhideWhenUsed/>
    <w:rsid w:val="00AA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79E0"/>
  </w:style>
  <w:style w:type="table" w:styleId="TabloKlavuzu">
    <w:name w:val="Table Grid"/>
    <w:basedOn w:val="NormalTablo"/>
    <w:uiPriority w:val="59"/>
    <w:rsid w:val="00AA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A79E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5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468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96A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ebzeto.org.tr/bolumlerimiz/kapasite-bolum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</dc:creator>
  <cp:lastModifiedBy>Mustafa Sertaç Gök</cp:lastModifiedBy>
  <cp:revision>3</cp:revision>
  <cp:lastPrinted>2025-01-22T06:30:00Z</cp:lastPrinted>
  <dcterms:created xsi:type="dcterms:W3CDTF">2025-01-21T14:24:00Z</dcterms:created>
  <dcterms:modified xsi:type="dcterms:W3CDTF">2025-01-22T06:31:00Z</dcterms:modified>
</cp:coreProperties>
</file>